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0609" w14:textId="77777777" w:rsidR="00200090" w:rsidRDefault="00200090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  <w:r>
        <w:rPr>
          <w:rFonts w:ascii="Cambria" w:hAnsi="Cambria"/>
          <w:b w:val="0"/>
          <w:sz w:val="24"/>
          <w:szCs w:val="24"/>
          <w:u w:val="none"/>
        </w:rPr>
        <w:t>Obec Hájek</w:t>
      </w:r>
    </w:p>
    <w:p w14:paraId="3924835A" w14:textId="77777777" w:rsidR="0007520B" w:rsidRPr="00FC523E" w:rsidRDefault="0007520B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</w:p>
    <w:p w14:paraId="48CFE5BE" w14:textId="77777777" w:rsidR="00200090" w:rsidRPr="00FC523E" w:rsidRDefault="00200090" w:rsidP="00200090">
      <w:pPr>
        <w:pStyle w:val="Nzev"/>
        <w:jc w:val="left"/>
        <w:rPr>
          <w:rFonts w:ascii="Cambria" w:hAnsi="Cambria"/>
          <w:b w:val="0"/>
          <w:sz w:val="24"/>
          <w:szCs w:val="24"/>
          <w:u w:val="none"/>
        </w:rPr>
      </w:pPr>
      <w:r>
        <w:rPr>
          <w:rFonts w:ascii="Cambria" w:hAnsi="Cambria"/>
          <w:b w:val="0"/>
          <w:sz w:val="24"/>
          <w:szCs w:val="24"/>
          <w:u w:val="none"/>
        </w:rPr>
        <w:t>Obecní úřad Hájek</w:t>
      </w:r>
    </w:p>
    <w:p w14:paraId="6AAD7FE4" w14:textId="77777777" w:rsidR="00200090" w:rsidRPr="00FC523E" w:rsidRDefault="00200090" w:rsidP="00200090">
      <w:pPr>
        <w:pStyle w:val="Nzev"/>
        <w:ind w:firstLine="708"/>
        <w:jc w:val="left"/>
        <w:rPr>
          <w:rFonts w:ascii="Cambria" w:hAnsi="Cambria"/>
          <w:sz w:val="24"/>
          <w:szCs w:val="24"/>
        </w:rPr>
      </w:pPr>
    </w:p>
    <w:p w14:paraId="1D102DD0" w14:textId="77777777" w:rsidR="00200090" w:rsidRPr="00FC523E" w:rsidRDefault="00200090" w:rsidP="00200090">
      <w:pPr>
        <w:pStyle w:val="Nzev"/>
        <w:rPr>
          <w:rFonts w:ascii="Cambria" w:hAnsi="Cambria"/>
          <w:spacing w:val="120"/>
          <w:sz w:val="24"/>
          <w:szCs w:val="24"/>
        </w:rPr>
      </w:pPr>
      <w:r w:rsidRPr="00FC523E">
        <w:rPr>
          <w:rFonts w:ascii="Cambria" w:hAnsi="Cambria"/>
          <w:spacing w:val="120"/>
          <w:sz w:val="24"/>
          <w:szCs w:val="24"/>
        </w:rPr>
        <w:t>INFORMAC</w:t>
      </w:r>
      <w:r w:rsidRPr="00FC523E">
        <w:rPr>
          <w:rFonts w:ascii="Cambria" w:hAnsi="Cambria"/>
          <w:sz w:val="24"/>
          <w:szCs w:val="24"/>
        </w:rPr>
        <w:t>E</w:t>
      </w:r>
    </w:p>
    <w:p w14:paraId="10BA5231" w14:textId="77777777" w:rsidR="00200090" w:rsidRPr="00FC523E" w:rsidRDefault="00200090" w:rsidP="00200090">
      <w:pPr>
        <w:pStyle w:val="Nzev"/>
        <w:rPr>
          <w:rFonts w:ascii="Cambria" w:hAnsi="Cambria"/>
          <w:sz w:val="24"/>
          <w:szCs w:val="24"/>
        </w:rPr>
      </w:pPr>
      <w:r w:rsidRPr="00FC523E">
        <w:rPr>
          <w:rFonts w:ascii="Cambria" w:hAnsi="Cambria"/>
          <w:sz w:val="24"/>
          <w:szCs w:val="24"/>
        </w:rPr>
        <w:t xml:space="preserve">o konání </w:t>
      </w:r>
      <w:r w:rsidR="0007520B">
        <w:rPr>
          <w:rFonts w:ascii="Cambria" w:hAnsi="Cambria"/>
          <w:sz w:val="24"/>
          <w:szCs w:val="24"/>
        </w:rPr>
        <w:t>veřejné schůze obecního zastupitelstva Obce Hájek</w:t>
      </w:r>
    </w:p>
    <w:p w14:paraId="56EFDC2B" w14:textId="77777777" w:rsidR="00200090" w:rsidRPr="00FC523E" w:rsidRDefault="00200090" w:rsidP="00200090">
      <w:pPr>
        <w:pStyle w:val="Nzev"/>
        <w:rPr>
          <w:rFonts w:ascii="Cambria" w:hAnsi="Cambria"/>
          <w:sz w:val="24"/>
          <w:szCs w:val="24"/>
        </w:rPr>
      </w:pPr>
    </w:p>
    <w:p w14:paraId="4CDF7A8F" w14:textId="77777777" w:rsidR="00200090" w:rsidRPr="00FC523E" w:rsidRDefault="00200090" w:rsidP="00200090">
      <w:pPr>
        <w:jc w:val="both"/>
        <w:rPr>
          <w:rFonts w:ascii="Cambria" w:hAnsi="Cambri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17"/>
        <w:gridCol w:w="7355"/>
      </w:tblGrid>
      <w:tr w:rsidR="00200090" w:rsidRPr="00FC523E" w14:paraId="23E09A8B" w14:textId="77777777" w:rsidTr="00C335C6">
        <w:tc>
          <w:tcPr>
            <w:tcW w:w="1728" w:type="dxa"/>
          </w:tcPr>
          <w:p w14:paraId="346DB0A4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>Místo konání:</w:t>
            </w:r>
          </w:p>
          <w:p w14:paraId="6F1E649C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7484" w:type="dxa"/>
          </w:tcPr>
          <w:p w14:paraId="7C069720" w14:textId="77777777" w:rsidR="00200090" w:rsidRPr="00FC523E" w:rsidRDefault="00200090" w:rsidP="00C335C6">
            <w:pPr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  <w:bCs/>
              </w:rPr>
              <w:t>Obec Hájek</w:t>
            </w:r>
            <w:r w:rsidRPr="00FC523E">
              <w:rPr>
                <w:rFonts w:ascii="Cambria" w:hAnsi="Cambria"/>
                <w:bCs/>
              </w:rPr>
              <w:t xml:space="preserve"> – místnost obecního úřadu</w:t>
            </w:r>
          </w:p>
        </w:tc>
      </w:tr>
      <w:tr w:rsidR="00200090" w:rsidRPr="00FC523E" w14:paraId="36A3E535" w14:textId="77777777" w:rsidTr="00C335C6">
        <w:tc>
          <w:tcPr>
            <w:tcW w:w="1728" w:type="dxa"/>
          </w:tcPr>
          <w:p w14:paraId="7A9579F8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>Doba konání:</w:t>
            </w:r>
          </w:p>
          <w:p w14:paraId="53751721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7484" w:type="dxa"/>
          </w:tcPr>
          <w:p w14:paraId="4E052687" w14:textId="624227C1" w:rsidR="00200090" w:rsidRPr="004452B4" w:rsidRDefault="003A3A06" w:rsidP="00C335C6">
            <w:pPr>
              <w:jc w:val="both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13</w:t>
            </w:r>
            <w:r w:rsidR="00200090" w:rsidRPr="004452B4">
              <w:rPr>
                <w:rFonts w:ascii="Cambria" w:hAnsi="Cambria"/>
                <w:b/>
              </w:rPr>
              <w:t>.</w:t>
            </w:r>
            <w:r w:rsidR="00820352" w:rsidRPr="004452B4">
              <w:rPr>
                <w:rFonts w:ascii="Cambria" w:hAnsi="Cambria"/>
                <w:b/>
              </w:rPr>
              <w:t xml:space="preserve"> </w:t>
            </w:r>
            <w:r>
              <w:rPr>
                <w:rFonts w:ascii="Cambria" w:hAnsi="Cambria"/>
                <w:b/>
              </w:rPr>
              <w:t>10</w:t>
            </w:r>
            <w:r w:rsidR="00200090" w:rsidRPr="004452B4">
              <w:rPr>
                <w:rFonts w:ascii="Cambria" w:hAnsi="Cambria"/>
                <w:b/>
              </w:rPr>
              <w:t>.</w:t>
            </w:r>
            <w:r w:rsidR="00820352" w:rsidRPr="004452B4">
              <w:rPr>
                <w:rFonts w:ascii="Cambria" w:hAnsi="Cambria"/>
                <w:b/>
              </w:rPr>
              <w:t xml:space="preserve"> 202</w:t>
            </w:r>
            <w:r w:rsidR="00106EC7" w:rsidRPr="004452B4">
              <w:rPr>
                <w:rFonts w:ascii="Cambria" w:hAnsi="Cambria"/>
                <w:b/>
              </w:rPr>
              <w:t>5</w:t>
            </w:r>
            <w:r w:rsidR="00820352" w:rsidRPr="004452B4">
              <w:rPr>
                <w:rFonts w:ascii="Cambria" w:hAnsi="Cambria"/>
                <w:b/>
              </w:rPr>
              <w:t xml:space="preserve"> od 1</w:t>
            </w:r>
            <w:r>
              <w:rPr>
                <w:rFonts w:ascii="Cambria" w:hAnsi="Cambria"/>
                <w:b/>
              </w:rPr>
              <w:t>6</w:t>
            </w:r>
            <w:r w:rsidR="00200090" w:rsidRPr="004452B4">
              <w:rPr>
                <w:rFonts w:ascii="Cambria" w:hAnsi="Cambria"/>
                <w:b/>
              </w:rPr>
              <w:t>:00</w:t>
            </w:r>
            <w:r>
              <w:rPr>
                <w:rFonts w:ascii="Cambria" w:hAnsi="Cambria"/>
                <w:b/>
              </w:rPr>
              <w:t xml:space="preserve"> </w:t>
            </w:r>
          </w:p>
        </w:tc>
      </w:tr>
      <w:tr w:rsidR="00200090" w:rsidRPr="00FC523E" w14:paraId="09A209F6" w14:textId="77777777" w:rsidTr="00C335C6">
        <w:tc>
          <w:tcPr>
            <w:tcW w:w="1728" w:type="dxa"/>
          </w:tcPr>
          <w:p w14:paraId="489CE5C4" w14:textId="77777777" w:rsidR="00200090" w:rsidRPr="00FC523E" w:rsidRDefault="00200090" w:rsidP="00C335C6">
            <w:pPr>
              <w:jc w:val="both"/>
              <w:rPr>
                <w:rFonts w:ascii="Cambria" w:hAnsi="Cambria"/>
                <w:b/>
              </w:rPr>
            </w:pPr>
            <w:r w:rsidRPr="00FC523E">
              <w:rPr>
                <w:rFonts w:ascii="Cambria" w:hAnsi="Cambria"/>
                <w:b/>
              </w:rPr>
              <w:t xml:space="preserve">Navržený </w:t>
            </w:r>
            <w:r w:rsidRPr="00FC523E">
              <w:rPr>
                <w:rFonts w:ascii="Cambria" w:hAnsi="Cambria"/>
                <w:b/>
              </w:rPr>
              <w:br/>
              <w:t>program:</w:t>
            </w:r>
          </w:p>
        </w:tc>
        <w:tc>
          <w:tcPr>
            <w:tcW w:w="7484" w:type="dxa"/>
          </w:tcPr>
          <w:p w14:paraId="46275CEE" w14:textId="77777777" w:rsidR="00200090" w:rsidRPr="00FC523E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Určení ověřovatelů zápisu (§ 95 odst. 1 zákona o obcích) a zapisovatele</w:t>
            </w:r>
          </w:p>
          <w:p w14:paraId="6F24F04C" w14:textId="22A53769" w:rsidR="00200090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Schválení programu</w:t>
            </w:r>
          </w:p>
          <w:p w14:paraId="374B8406" w14:textId="677E9CA4" w:rsidR="006C166E" w:rsidRDefault="003A3A06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Zrušení ustanovení </w:t>
            </w:r>
          </w:p>
          <w:p w14:paraId="13878291" w14:textId="4FB93F09" w:rsidR="00F34837" w:rsidRDefault="00F34837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jednacího řádu Obce Hájek</w:t>
            </w:r>
          </w:p>
          <w:p w14:paraId="7E7B7F93" w14:textId="749C77E5" w:rsidR="00106EC7" w:rsidRDefault="00106EC7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závěrečného účtu 202</w:t>
            </w:r>
            <w:r w:rsidR="004452B4">
              <w:rPr>
                <w:rFonts w:ascii="Cambria" w:hAnsi="Cambria"/>
                <w:iCs/>
              </w:rPr>
              <w:t>4</w:t>
            </w:r>
          </w:p>
          <w:p w14:paraId="62DA1B64" w14:textId="58C84152" w:rsidR="00106EC7" w:rsidRDefault="00106EC7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roční účetní závěrky 202</w:t>
            </w:r>
            <w:r w:rsidR="004452B4">
              <w:rPr>
                <w:rFonts w:ascii="Cambria" w:hAnsi="Cambria"/>
                <w:iCs/>
              </w:rPr>
              <w:t>4</w:t>
            </w:r>
          </w:p>
          <w:p w14:paraId="6459C83B" w14:textId="0BD21F10" w:rsidR="00106EC7" w:rsidRDefault="003A3A06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R</w:t>
            </w:r>
            <w:r w:rsidR="00106EC7" w:rsidRPr="0085537C">
              <w:rPr>
                <w:rFonts w:ascii="Cambria" w:hAnsi="Cambria"/>
                <w:iCs/>
              </w:rPr>
              <w:t>ozpočt</w:t>
            </w:r>
            <w:r w:rsidR="00106EC7">
              <w:rPr>
                <w:rFonts w:ascii="Cambria" w:hAnsi="Cambria"/>
                <w:iCs/>
              </w:rPr>
              <w:t>ové změny</w:t>
            </w:r>
            <w:r>
              <w:rPr>
                <w:rFonts w:ascii="Cambria" w:hAnsi="Cambria"/>
                <w:iCs/>
              </w:rPr>
              <w:t xml:space="preserve"> č. 1-5</w:t>
            </w:r>
          </w:p>
          <w:p w14:paraId="636377C4" w14:textId="106E5DE1" w:rsidR="00106EC7" w:rsidRDefault="00106EC7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Pověření starosty</w:t>
            </w:r>
            <w:r w:rsidR="0085290B">
              <w:rPr>
                <w:rFonts w:ascii="Cambria" w:hAnsi="Cambria"/>
                <w:iCs/>
              </w:rPr>
              <w:t xml:space="preserve"> příjmy a výdaje</w:t>
            </w:r>
          </w:p>
          <w:p w14:paraId="79F68F76" w14:textId="06F78B4C" w:rsidR="00106EC7" w:rsidRDefault="003A3A06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OZV</w:t>
            </w:r>
            <w:r w:rsidR="00FF35EE">
              <w:rPr>
                <w:rFonts w:ascii="Cambria" w:hAnsi="Cambria"/>
                <w:iCs/>
              </w:rPr>
              <w:t xml:space="preserve"> </w:t>
            </w:r>
            <w:r>
              <w:rPr>
                <w:rFonts w:ascii="Cambria" w:hAnsi="Cambria"/>
                <w:iCs/>
              </w:rPr>
              <w:t>o stanovení systému odpadového hospodářství</w:t>
            </w:r>
          </w:p>
          <w:p w14:paraId="12541E27" w14:textId="7712C631" w:rsidR="00FF35EE" w:rsidRDefault="00FF35EE" w:rsidP="00FF35EE">
            <w:pPr>
              <w:numPr>
                <w:ilvl w:val="0"/>
                <w:numId w:val="1"/>
              </w:num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OZV o místním poplatku za užívání veřejného prostranství</w:t>
            </w:r>
          </w:p>
          <w:p w14:paraId="3F2C37C9" w14:textId="45BC985C" w:rsidR="00FF35EE" w:rsidRDefault="00FF35EE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Schválení OZV o místním poplatku ze psů</w:t>
            </w:r>
          </w:p>
          <w:p w14:paraId="2F4708FC" w14:textId="00CF1B19" w:rsidR="00FF35EE" w:rsidRDefault="00FF35EE" w:rsidP="00FF35EE">
            <w:pPr>
              <w:numPr>
                <w:ilvl w:val="0"/>
                <w:numId w:val="1"/>
              </w:num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Schválení OZV</w:t>
            </w:r>
            <w:r w:rsidR="002B7A84">
              <w:rPr>
                <w:rFonts w:ascii="Cambria" w:hAnsi="Cambria"/>
                <w:iCs/>
              </w:rPr>
              <w:t xml:space="preserve"> </w:t>
            </w:r>
            <w:r>
              <w:rPr>
                <w:rFonts w:ascii="Cambria" w:hAnsi="Cambria"/>
                <w:iCs/>
              </w:rPr>
              <w:t>o místním poplatku za systém odpadového hospodářství</w:t>
            </w:r>
          </w:p>
          <w:p w14:paraId="6630EFDE" w14:textId="087FDEDE" w:rsidR="00FF35EE" w:rsidRDefault="00FF35EE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Schválení </w:t>
            </w:r>
            <w:proofErr w:type="gramStart"/>
            <w:r w:rsidR="002B7A84">
              <w:rPr>
                <w:rFonts w:ascii="Cambria" w:hAnsi="Cambria"/>
                <w:iCs/>
              </w:rPr>
              <w:t>OZV</w:t>
            </w:r>
            <w:proofErr w:type="gramEnd"/>
            <w:r w:rsidR="002B7A84">
              <w:rPr>
                <w:rFonts w:ascii="Cambria" w:hAnsi="Cambria"/>
                <w:iCs/>
              </w:rPr>
              <w:t xml:space="preserve"> </w:t>
            </w:r>
            <w:r>
              <w:rPr>
                <w:rFonts w:ascii="Cambria" w:hAnsi="Cambria"/>
                <w:iCs/>
              </w:rPr>
              <w:t xml:space="preserve">o kterou se ruší některé OZV </w:t>
            </w:r>
          </w:p>
          <w:p w14:paraId="02EAAC57" w14:textId="2AC36AF5" w:rsidR="00106EC7" w:rsidRDefault="00FF35EE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Schválení smlouvy o </w:t>
            </w:r>
            <w:r w:rsidR="0048586E">
              <w:rPr>
                <w:rFonts w:ascii="Cambria" w:hAnsi="Cambria"/>
                <w:iCs/>
              </w:rPr>
              <w:t>zřízení služebnosti SUS JČK</w:t>
            </w:r>
          </w:p>
          <w:p w14:paraId="2DECC30A" w14:textId="2BD00E08" w:rsidR="00106EC7" w:rsidRDefault="0048586E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Schválení změn</w:t>
            </w:r>
            <w:r w:rsidR="002B7A84">
              <w:rPr>
                <w:rFonts w:ascii="Cambria" w:hAnsi="Cambria"/>
                <w:iCs/>
              </w:rPr>
              <w:t>y</w:t>
            </w:r>
            <w:r>
              <w:rPr>
                <w:rFonts w:ascii="Cambria" w:hAnsi="Cambria"/>
                <w:iCs/>
              </w:rPr>
              <w:t xml:space="preserve"> UP č</w:t>
            </w:r>
            <w:r w:rsidR="002B7A84">
              <w:rPr>
                <w:rFonts w:ascii="Cambria" w:hAnsi="Cambria"/>
                <w:iCs/>
              </w:rPr>
              <w:t>.</w:t>
            </w:r>
            <w:r>
              <w:rPr>
                <w:rFonts w:ascii="Cambria" w:hAnsi="Cambria"/>
                <w:iCs/>
              </w:rPr>
              <w:t xml:space="preserve"> 1</w:t>
            </w:r>
          </w:p>
          <w:p w14:paraId="2FB27D08" w14:textId="19700EE5" w:rsidR="0048586E" w:rsidRDefault="0048586E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 xml:space="preserve"> Podpora nově narozených dětí v Obci Hájek</w:t>
            </w:r>
          </w:p>
          <w:p w14:paraId="1B74602D" w14:textId="2C8D1981" w:rsidR="0048586E" w:rsidRDefault="0048586E" w:rsidP="00106EC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rozpočtu 2025</w:t>
            </w:r>
          </w:p>
          <w:p w14:paraId="0A7DF9EC" w14:textId="289A7147" w:rsidR="00F34837" w:rsidRDefault="0048586E" w:rsidP="00F3483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závěrečného účtu a účetní závěrky 2022 a 2023</w:t>
            </w:r>
          </w:p>
          <w:p w14:paraId="2316AF9B" w14:textId="1E21DECE" w:rsidR="00F34837" w:rsidRDefault="00F34837" w:rsidP="00F3483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rozpočtu 2024</w:t>
            </w:r>
          </w:p>
          <w:p w14:paraId="3CEB08AD" w14:textId="31DB62FC" w:rsidR="00F34837" w:rsidRPr="00F34837" w:rsidRDefault="00F34837" w:rsidP="00F34837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</w:rPr>
              <w:t>Schválení rozpočtového výhledu 2026-2027</w:t>
            </w:r>
          </w:p>
          <w:p w14:paraId="7EDB2C36" w14:textId="77777777" w:rsidR="00200090" w:rsidRPr="00FC523E" w:rsidRDefault="00200090" w:rsidP="00200090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iCs/>
              </w:rPr>
            </w:pPr>
            <w:r w:rsidRPr="00FC523E">
              <w:rPr>
                <w:rFonts w:ascii="Cambria" w:hAnsi="Cambria"/>
                <w:iCs/>
              </w:rPr>
              <w:t>Diskuse</w:t>
            </w:r>
          </w:p>
          <w:p w14:paraId="393C0296" w14:textId="77777777" w:rsidR="00200090" w:rsidRPr="00FC523E" w:rsidRDefault="00200090" w:rsidP="00C335C6">
            <w:pPr>
              <w:rPr>
                <w:rFonts w:ascii="Cambria" w:hAnsi="Cambria"/>
                <w:iCs/>
              </w:rPr>
            </w:pPr>
          </w:p>
          <w:p w14:paraId="4E3C0EC8" w14:textId="77777777" w:rsidR="00CE00DA" w:rsidRDefault="00CE00DA" w:rsidP="00C335C6">
            <w:pPr>
              <w:rPr>
                <w:rFonts w:ascii="Cambria" w:hAnsi="Cambria"/>
                <w:iCs/>
              </w:rPr>
            </w:pPr>
          </w:p>
          <w:p w14:paraId="710FE3C6" w14:textId="77777777" w:rsidR="00CE00DA" w:rsidRPr="00FC523E" w:rsidRDefault="00CE00DA" w:rsidP="00C335C6">
            <w:pPr>
              <w:rPr>
                <w:rFonts w:ascii="Cambria" w:hAnsi="Cambria"/>
                <w:iCs/>
              </w:rPr>
            </w:pPr>
          </w:p>
        </w:tc>
      </w:tr>
    </w:tbl>
    <w:p w14:paraId="2864CC8E" w14:textId="2B38408D" w:rsidR="00200090" w:rsidRPr="00106EC7" w:rsidRDefault="00200090" w:rsidP="00200090">
      <w:pPr>
        <w:rPr>
          <w:rFonts w:ascii="Cambria" w:hAnsi="Cambria"/>
          <w:color w:val="FF0000"/>
        </w:rPr>
      </w:pPr>
      <w:r>
        <w:rPr>
          <w:rFonts w:ascii="Cambria" w:hAnsi="Cambria"/>
        </w:rPr>
        <w:t>V obci Hájek</w:t>
      </w:r>
      <w:r w:rsidR="0007520B">
        <w:rPr>
          <w:rFonts w:ascii="Cambria" w:hAnsi="Cambria"/>
        </w:rPr>
        <w:t xml:space="preserve">, </w:t>
      </w:r>
      <w:r w:rsidR="0007520B" w:rsidRPr="004452B4">
        <w:rPr>
          <w:rFonts w:ascii="Cambria" w:hAnsi="Cambria"/>
        </w:rPr>
        <w:t xml:space="preserve">dne </w:t>
      </w:r>
      <w:r w:rsidR="004452B4" w:rsidRPr="004452B4">
        <w:rPr>
          <w:rFonts w:ascii="Cambria" w:hAnsi="Cambria"/>
        </w:rPr>
        <w:t>1</w:t>
      </w:r>
      <w:r w:rsidR="0007520B" w:rsidRPr="004452B4">
        <w:rPr>
          <w:rFonts w:ascii="Cambria" w:hAnsi="Cambria"/>
        </w:rPr>
        <w:t xml:space="preserve">. </w:t>
      </w:r>
      <w:r w:rsidR="003A3A06">
        <w:rPr>
          <w:rFonts w:ascii="Cambria" w:hAnsi="Cambria"/>
        </w:rPr>
        <w:t>10</w:t>
      </w:r>
      <w:r w:rsidR="00820352" w:rsidRPr="004452B4">
        <w:rPr>
          <w:rFonts w:ascii="Cambria" w:hAnsi="Cambria"/>
        </w:rPr>
        <w:t>. 202</w:t>
      </w:r>
      <w:r w:rsidR="00106EC7" w:rsidRPr="004452B4">
        <w:rPr>
          <w:rFonts w:ascii="Cambria" w:hAnsi="Cambria"/>
        </w:rPr>
        <w:t>5</w:t>
      </w:r>
    </w:p>
    <w:p w14:paraId="3E08212D" w14:textId="166DD4CA" w:rsidR="00200090" w:rsidRPr="00FC523E" w:rsidRDefault="00C41563" w:rsidP="00200090">
      <w:pPr>
        <w:ind w:left="4248"/>
        <w:jc w:val="center"/>
        <w:rPr>
          <w:rFonts w:ascii="Cambria" w:hAnsi="Cambria"/>
        </w:rPr>
      </w:pPr>
      <w:r>
        <w:rPr>
          <w:rFonts w:ascii="Cambria" w:hAnsi="Cambria"/>
        </w:rPr>
        <w:t>Jaroslav Šváb</w:t>
      </w:r>
    </w:p>
    <w:p w14:paraId="58EDA106" w14:textId="2B5B9D6E" w:rsidR="00200090" w:rsidRPr="00FC523E" w:rsidRDefault="00200090" w:rsidP="00200090">
      <w:pPr>
        <w:ind w:left="4248"/>
        <w:jc w:val="center"/>
        <w:rPr>
          <w:rFonts w:ascii="Cambria" w:hAnsi="Cambria"/>
          <w:i/>
        </w:rPr>
      </w:pPr>
      <w:r w:rsidRPr="00FC523E">
        <w:rPr>
          <w:rFonts w:ascii="Cambria" w:hAnsi="Cambria"/>
        </w:rPr>
        <w:t xml:space="preserve">starosta obce </w:t>
      </w:r>
    </w:p>
    <w:p w14:paraId="2F474FAD" w14:textId="77777777" w:rsidR="00200090" w:rsidRPr="00FC523E" w:rsidRDefault="00200090" w:rsidP="00200090">
      <w:pPr>
        <w:ind w:left="4248"/>
        <w:jc w:val="center"/>
        <w:rPr>
          <w:rFonts w:ascii="Cambria" w:hAnsi="Cambria"/>
          <w:i/>
        </w:rPr>
      </w:pPr>
    </w:p>
    <w:p w14:paraId="5DC87A49" w14:textId="77777777" w:rsidR="00200090" w:rsidRPr="00FC523E" w:rsidRDefault="00200090" w:rsidP="00200090">
      <w:pPr>
        <w:rPr>
          <w:rFonts w:ascii="Cambria" w:hAnsi="Cambria"/>
        </w:rPr>
      </w:pPr>
      <w:r w:rsidRPr="00FC523E">
        <w:rPr>
          <w:rFonts w:ascii="Cambria" w:hAnsi="Cambria"/>
        </w:rPr>
        <w:t>Vyvěšeno na úřední desce dne:</w:t>
      </w:r>
    </w:p>
    <w:p w14:paraId="6F082592" w14:textId="77777777" w:rsidR="00200090" w:rsidRPr="00FC523E" w:rsidRDefault="00200090" w:rsidP="00200090">
      <w:pPr>
        <w:rPr>
          <w:rFonts w:ascii="Cambria" w:hAnsi="Cambria"/>
          <w:i/>
        </w:rPr>
      </w:pPr>
      <w:r w:rsidRPr="00FC523E">
        <w:rPr>
          <w:rFonts w:ascii="Cambria" w:hAnsi="Cambria"/>
          <w:i/>
        </w:rPr>
        <w:t>Jméno a podpis:</w:t>
      </w:r>
    </w:p>
    <w:p w14:paraId="26965730" w14:textId="77777777" w:rsidR="00200090" w:rsidRPr="00FC523E" w:rsidRDefault="00200090" w:rsidP="00200090">
      <w:pPr>
        <w:rPr>
          <w:rFonts w:ascii="Cambria" w:hAnsi="Cambria"/>
        </w:rPr>
      </w:pPr>
      <w:r w:rsidRPr="00FC523E">
        <w:rPr>
          <w:rFonts w:ascii="Cambria" w:hAnsi="Cambria"/>
        </w:rPr>
        <w:t>Sejmuto z úřední desky dne:</w:t>
      </w:r>
    </w:p>
    <w:p w14:paraId="709B9DBB" w14:textId="77777777" w:rsidR="00200090" w:rsidRPr="00FC523E" w:rsidRDefault="00200090" w:rsidP="00200090">
      <w:pPr>
        <w:rPr>
          <w:rFonts w:ascii="Cambria" w:hAnsi="Cambria"/>
          <w:i/>
        </w:rPr>
      </w:pPr>
      <w:r w:rsidRPr="00FC523E">
        <w:rPr>
          <w:rFonts w:ascii="Cambria" w:hAnsi="Cambria"/>
          <w:i/>
        </w:rPr>
        <w:t>Jméno a podpis:</w:t>
      </w:r>
    </w:p>
    <w:p w14:paraId="1CFF1236" w14:textId="77777777" w:rsidR="00DA0164" w:rsidRDefault="00DA0164"/>
    <w:p w14:paraId="219C761B" w14:textId="77777777" w:rsidR="0085290B" w:rsidRPr="0085290B" w:rsidRDefault="0085290B" w:rsidP="0085290B"/>
    <w:sectPr w:rsidR="0085290B" w:rsidRPr="0085290B" w:rsidSect="00AE54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31A43" w14:textId="77777777" w:rsidR="009964D7" w:rsidRDefault="009964D7" w:rsidP="00765DB9">
      <w:r>
        <w:separator/>
      </w:r>
    </w:p>
  </w:endnote>
  <w:endnote w:type="continuationSeparator" w:id="0">
    <w:p w14:paraId="1DF4B930" w14:textId="77777777" w:rsidR="009964D7" w:rsidRDefault="009964D7" w:rsidP="0076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D4560" w14:textId="77777777" w:rsidR="009964D7" w:rsidRDefault="009964D7" w:rsidP="00765DB9">
      <w:r>
        <w:separator/>
      </w:r>
    </w:p>
  </w:footnote>
  <w:footnote w:type="continuationSeparator" w:id="0">
    <w:p w14:paraId="04773736" w14:textId="77777777" w:rsidR="009964D7" w:rsidRDefault="009964D7" w:rsidP="00765D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09C26D0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72534124">
    <w:abstractNumId w:val="1"/>
  </w:num>
  <w:num w:numId="2" w16cid:durableId="724332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090"/>
    <w:rsid w:val="0007520B"/>
    <w:rsid w:val="00106EC7"/>
    <w:rsid w:val="00200090"/>
    <w:rsid w:val="0020067C"/>
    <w:rsid w:val="00284EB7"/>
    <w:rsid w:val="002A70B7"/>
    <w:rsid w:val="002A7F72"/>
    <w:rsid w:val="002B7A84"/>
    <w:rsid w:val="003A382C"/>
    <w:rsid w:val="003A3A06"/>
    <w:rsid w:val="003F3447"/>
    <w:rsid w:val="004452B4"/>
    <w:rsid w:val="0048586E"/>
    <w:rsid w:val="005D3A81"/>
    <w:rsid w:val="006739C3"/>
    <w:rsid w:val="00697762"/>
    <w:rsid w:val="006C166E"/>
    <w:rsid w:val="006E00BD"/>
    <w:rsid w:val="00722D4E"/>
    <w:rsid w:val="00765DB9"/>
    <w:rsid w:val="0077652B"/>
    <w:rsid w:val="007A12A9"/>
    <w:rsid w:val="00820352"/>
    <w:rsid w:val="0085290B"/>
    <w:rsid w:val="0085537C"/>
    <w:rsid w:val="008B06D8"/>
    <w:rsid w:val="00931FD3"/>
    <w:rsid w:val="009964D7"/>
    <w:rsid w:val="009E54BC"/>
    <w:rsid w:val="009F3F2A"/>
    <w:rsid w:val="00A52215"/>
    <w:rsid w:val="00AA22CA"/>
    <w:rsid w:val="00AD679B"/>
    <w:rsid w:val="00AE5476"/>
    <w:rsid w:val="00AF519D"/>
    <w:rsid w:val="00B13010"/>
    <w:rsid w:val="00C41563"/>
    <w:rsid w:val="00CC5272"/>
    <w:rsid w:val="00CE00DA"/>
    <w:rsid w:val="00DA0164"/>
    <w:rsid w:val="00DE104D"/>
    <w:rsid w:val="00EB1AC9"/>
    <w:rsid w:val="00EB5153"/>
    <w:rsid w:val="00F34837"/>
    <w:rsid w:val="00F36A2E"/>
    <w:rsid w:val="00F647D6"/>
    <w:rsid w:val="00F8223C"/>
    <w:rsid w:val="00FC3456"/>
    <w:rsid w:val="00FD6C6E"/>
    <w:rsid w:val="00FF3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941C8"/>
  <w15:docId w15:val="{B97FC379-9A01-407C-B20A-CF2DBB15B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00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200090"/>
    <w:pPr>
      <w:keepNext/>
      <w:numPr>
        <w:numId w:val="2"/>
      </w:numPr>
      <w:tabs>
        <w:tab w:val="clear" w:pos="0"/>
      </w:tabs>
      <w:spacing w:before="240" w:after="60"/>
      <w:ind w:left="0" w:firstLine="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link w:val="Nadpis2Char"/>
    <w:qFormat/>
    <w:rsid w:val="00200090"/>
    <w:pPr>
      <w:numPr>
        <w:ilvl w:val="1"/>
        <w:numId w:val="2"/>
      </w:numPr>
      <w:tabs>
        <w:tab w:val="clear" w:pos="0"/>
      </w:tabs>
      <w:ind w:left="0" w:firstLine="0"/>
      <w:outlineLvl w:val="1"/>
    </w:pPr>
    <w:rPr>
      <w:rFonts w:ascii="Cambria" w:hAnsi="Cambria"/>
      <w:b/>
      <w:bCs/>
      <w:color w:val="17365D"/>
      <w:szCs w:val="30"/>
      <w:u w:val="single"/>
    </w:rPr>
  </w:style>
  <w:style w:type="paragraph" w:styleId="Nadpis3">
    <w:name w:val="heading 3"/>
    <w:basedOn w:val="Normln"/>
    <w:next w:val="Normln"/>
    <w:link w:val="Nadpis3Char"/>
    <w:qFormat/>
    <w:rsid w:val="00200090"/>
    <w:pPr>
      <w:keepNext/>
      <w:numPr>
        <w:ilvl w:val="2"/>
        <w:numId w:val="2"/>
      </w:numPr>
      <w:tabs>
        <w:tab w:val="clear" w:pos="0"/>
      </w:tabs>
      <w:ind w:left="0" w:firstLine="0"/>
      <w:outlineLvl w:val="2"/>
    </w:pPr>
    <w:rPr>
      <w:rFonts w:ascii="Cambria" w:hAnsi="Cambria" w:cs="Arial"/>
      <w:b/>
      <w:bCs/>
      <w:color w:val="C00000"/>
      <w:szCs w:val="26"/>
      <w:u w:val="single"/>
    </w:rPr>
  </w:style>
  <w:style w:type="paragraph" w:styleId="Nadpis5">
    <w:name w:val="heading 5"/>
    <w:basedOn w:val="Normln"/>
    <w:next w:val="Normln"/>
    <w:link w:val="Nadpis5Char"/>
    <w:unhideWhenUsed/>
    <w:qFormat/>
    <w:rsid w:val="00200090"/>
    <w:pPr>
      <w:numPr>
        <w:ilvl w:val="4"/>
        <w:numId w:val="2"/>
      </w:numPr>
      <w:tabs>
        <w:tab w:val="clear" w:pos="0"/>
      </w:tabs>
      <w:spacing w:before="240" w:after="60"/>
      <w:ind w:left="0" w:firstLine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qFormat/>
    <w:rsid w:val="00200090"/>
    <w:pPr>
      <w:numPr>
        <w:ilvl w:val="5"/>
        <w:numId w:val="2"/>
      </w:numPr>
      <w:tabs>
        <w:tab w:val="clear" w:pos="0"/>
      </w:tabs>
      <w:spacing w:before="240" w:after="60"/>
      <w:ind w:left="0" w:firstLine="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200090"/>
    <w:pPr>
      <w:numPr>
        <w:ilvl w:val="6"/>
        <w:numId w:val="2"/>
      </w:numPr>
      <w:tabs>
        <w:tab w:val="clear" w:pos="0"/>
      </w:tabs>
      <w:spacing w:before="240" w:after="60"/>
      <w:ind w:left="0" w:firstLine="0"/>
      <w:outlineLvl w:val="6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200090"/>
    <w:rPr>
      <w:rFonts w:ascii="Arial" w:eastAsia="Times New Roman" w:hAnsi="Arial" w:cs="Arial"/>
      <w:b/>
      <w:bCs/>
      <w:kern w:val="32"/>
      <w:sz w:val="32"/>
      <w:szCs w:val="32"/>
      <w:lang w:eastAsia="cs-CZ"/>
    </w:rPr>
  </w:style>
  <w:style w:type="character" w:customStyle="1" w:styleId="Nadpis2Char">
    <w:name w:val="Nadpis 2 Char"/>
    <w:basedOn w:val="Standardnpsmoodstavce"/>
    <w:link w:val="Nadpis2"/>
    <w:rsid w:val="00200090"/>
    <w:rPr>
      <w:rFonts w:ascii="Cambria" w:eastAsia="Times New Roman" w:hAnsi="Cambria" w:cs="Times New Roman"/>
      <w:b/>
      <w:bCs/>
      <w:color w:val="17365D"/>
      <w:sz w:val="24"/>
      <w:szCs w:val="30"/>
      <w:u w:val="single"/>
      <w:lang w:eastAsia="cs-CZ"/>
    </w:rPr>
  </w:style>
  <w:style w:type="character" w:customStyle="1" w:styleId="Nadpis3Char">
    <w:name w:val="Nadpis 3 Char"/>
    <w:basedOn w:val="Standardnpsmoodstavce"/>
    <w:link w:val="Nadpis3"/>
    <w:rsid w:val="00200090"/>
    <w:rPr>
      <w:rFonts w:ascii="Cambria" w:eastAsia="Times New Roman" w:hAnsi="Cambria" w:cs="Arial"/>
      <w:b/>
      <w:bCs/>
      <w:color w:val="C00000"/>
      <w:sz w:val="24"/>
      <w:szCs w:val="26"/>
      <w:u w:val="single"/>
      <w:lang w:eastAsia="cs-CZ"/>
    </w:rPr>
  </w:style>
  <w:style w:type="character" w:customStyle="1" w:styleId="Nadpis5Char">
    <w:name w:val="Nadpis 5 Char"/>
    <w:basedOn w:val="Standardnpsmoodstavce"/>
    <w:link w:val="Nadpis5"/>
    <w:rsid w:val="00200090"/>
    <w:rPr>
      <w:rFonts w:ascii="Calibri" w:eastAsia="Times New Roman" w:hAnsi="Calibri" w:cs="Times New Roman"/>
      <w:b/>
      <w:bCs/>
      <w:i/>
      <w:iCs/>
      <w:sz w:val="26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rsid w:val="00200090"/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Nadpis7Char">
    <w:name w:val="Nadpis 7 Char"/>
    <w:basedOn w:val="Standardnpsmoodstavce"/>
    <w:link w:val="Nadpis7"/>
    <w:rsid w:val="0020009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200090"/>
    <w:pPr>
      <w:jc w:val="center"/>
    </w:pPr>
    <w:rPr>
      <w:b/>
      <w:sz w:val="28"/>
      <w:szCs w:val="20"/>
      <w:u w:val="single"/>
    </w:rPr>
  </w:style>
  <w:style w:type="character" w:customStyle="1" w:styleId="NzevChar">
    <w:name w:val="Název Char"/>
    <w:basedOn w:val="Standardnpsmoodstavce"/>
    <w:link w:val="Nzev"/>
    <w:rsid w:val="00200090"/>
    <w:rPr>
      <w:rFonts w:ascii="Times New Roman" w:eastAsia="Times New Roman" w:hAnsi="Times New Roman" w:cs="Times New Roman"/>
      <w:b/>
      <w:sz w:val="28"/>
      <w:szCs w:val="20"/>
      <w:u w:val="single"/>
      <w:lang w:eastAsia="cs-CZ"/>
    </w:rPr>
  </w:style>
  <w:style w:type="paragraph" w:styleId="Zhlav">
    <w:name w:val="header"/>
    <w:basedOn w:val="Normln"/>
    <w:link w:val="ZhlavChar"/>
    <w:uiPriority w:val="99"/>
    <w:semiHidden/>
    <w:unhideWhenUsed/>
    <w:rsid w:val="00765DB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65DB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765DB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65DB9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AC3F2E-51C6-4378-B0A1-F72FB64AB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 Svab</dc:creator>
  <cp:lastModifiedBy>Obec Hajek</cp:lastModifiedBy>
  <cp:revision>3</cp:revision>
  <cp:lastPrinted>2025-10-01T08:53:00Z</cp:lastPrinted>
  <dcterms:created xsi:type="dcterms:W3CDTF">2025-10-01T08:46:00Z</dcterms:created>
  <dcterms:modified xsi:type="dcterms:W3CDTF">2025-10-01T08:54:00Z</dcterms:modified>
</cp:coreProperties>
</file>